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D2C" w14:textId="77777777" w:rsidR="00C37500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1486D0" wp14:editId="2084A7A4">
            <wp:simplePos x="0" y="0"/>
            <wp:positionH relativeFrom="column">
              <wp:posOffset>-509587</wp:posOffset>
            </wp:positionH>
            <wp:positionV relativeFrom="paragraph">
              <wp:posOffset>123825</wp:posOffset>
            </wp:positionV>
            <wp:extent cx="3405188" cy="2009775"/>
            <wp:effectExtent l="0" t="0" r="0" b="0"/>
            <wp:wrapSquare wrapText="bothSides" distT="0" distB="0" distL="114300" distR="114300"/>
            <wp:docPr id="3" name="image1.jpg" descr="Dắt túi&quot; bí kíp du lịch vườn quốc gia Tràm Chim xứ Đồng Thá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ắt túi&quot; bí kíp du lịch vườn quốc gia Tràm Chim xứ Đồng Thá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5188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C1FFC66" wp14:editId="122282EA">
            <wp:simplePos x="0" y="0"/>
            <wp:positionH relativeFrom="column">
              <wp:posOffset>2933700</wp:posOffset>
            </wp:positionH>
            <wp:positionV relativeFrom="paragraph">
              <wp:posOffset>118745</wp:posOffset>
            </wp:positionV>
            <wp:extent cx="3505200" cy="2000250"/>
            <wp:effectExtent l="0" t="0" r="0" b="0"/>
            <wp:wrapSquare wrapText="bothSides" distT="0" distB="0" distL="114300" distR="114300"/>
            <wp:docPr id="4" name="image2.jpg" descr="Phục hồi hệ sinh thái Vườn quốc gia Tràm Chim để giữ chân sế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hục hồi hệ sinh thái Vườn quốc gia Tràm Chim để giữ chân sếu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1298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130"/>
        <w:gridCol w:w="10168"/>
      </w:tblGrid>
      <w:tr w:rsidR="00C37500" w14:paraId="0763EAAD" w14:textId="77777777">
        <w:trPr>
          <w:trHeight w:val="445"/>
        </w:trPr>
        <w:tc>
          <w:tcPr>
            <w:tcW w:w="11298" w:type="dxa"/>
            <w:gridSpan w:val="2"/>
            <w:tcBorders>
              <w:top w:val="nil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8F7F7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 w14:paraId="1C306373" w14:textId="77777777" w:rsidR="00C37500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16387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16387C"/>
                <w:sz w:val="26"/>
                <w:szCs w:val="26"/>
              </w:rPr>
              <w:t>TP. HCM - TRÀM CHIM TAM NÔNG</w:t>
            </w:r>
          </w:p>
        </w:tc>
      </w:tr>
      <w:tr w:rsidR="00C37500" w14:paraId="42AF46A9" w14:textId="77777777">
        <w:trPr>
          <w:trHeight w:val="4454"/>
        </w:trPr>
        <w:tc>
          <w:tcPr>
            <w:tcW w:w="1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1F2EB5A8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01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5DFBBA75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Xe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cty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hẹn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D2CFED6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Quốc Gia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Chim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hẹn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Tháp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Mười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ngập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2391389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rùa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C37500" w14:paraId="6727615F" w14:textId="77777777">
        <w:trPr>
          <w:trHeight w:val="445"/>
        </w:trPr>
        <w:tc>
          <w:tcPr>
            <w:tcW w:w="1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59369DB4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01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1F4CFA34" w14:textId="77777777" w:rsidR="00C37500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Tràm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 xml:space="preserve"> Chim</w:t>
            </w:r>
          </w:p>
        </w:tc>
      </w:tr>
      <w:tr w:rsidR="00C37500" w14:paraId="6A790E60" w14:textId="77777777">
        <w:trPr>
          <w:trHeight w:val="2672"/>
        </w:trPr>
        <w:tc>
          <w:tcPr>
            <w:tcW w:w="1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6CCF7A76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Chiều</w:t>
            </w:r>
            <w:proofErr w:type="spellEnd"/>
          </w:p>
        </w:tc>
        <w:tc>
          <w:tcPr>
            <w:tcW w:w="101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6E99F1DB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TP.Cao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22E05B77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Nguyễn Sinh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</w:t>
            </w:r>
          </w:p>
          <w:p w14:paraId="1421B648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C5A97A9" w14:textId="77777777" w:rsidR="00C3750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15:00: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Tp. HCM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Nem Lai Vung,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Xoài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Cát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Tp.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HCM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tour.</w:t>
            </w:r>
          </w:p>
        </w:tc>
      </w:tr>
    </w:tbl>
    <w:p w14:paraId="41296CF0" w14:textId="77777777" w:rsidR="00C37500" w:rsidRDefault="00000000">
      <w:pPr>
        <w:spacing w:after="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GIÁ TOUR TRỌN GÓI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 tour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ghép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8"/>
        <w:gridCol w:w="4022"/>
      </w:tblGrid>
      <w:tr w:rsidR="00C37500" w14:paraId="27C57838" w14:textId="77777777">
        <w:tc>
          <w:tcPr>
            <w:tcW w:w="5337" w:type="dxa"/>
            <w:shd w:val="clear" w:color="auto" w:fill="00B050"/>
          </w:tcPr>
          <w:p w14:paraId="6D451AE3" w14:textId="77777777" w:rsidR="00C37500" w:rsidRDefault="00000000">
            <w:pPr>
              <w:ind w:left="-566" w:right="-534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GIÁ TOUR NGƯỜI LỚN </w:t>
            </w:r>
          </w:p>
        </w:tc>
        <w:tc>
          <w:tcPr>
            <w:tcW w:w="4022" w:type="dxa"/>
            <w:shd w:val="clear" w:color="auto" w:fill="00B050"/>
          </w:tcPr>
          <w:p w14:paraId="0F255F4B" w14:textId="77777777" w:rsidR="00C3750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TRẺ EM </w:t>
            </w:r>
          </w:p>
        </w:tc>
      </w:tr>
      <w:tr w:rsidR="00C37500" w14:paraId="32CED261" w14:textId="77777777">
        <w:tc>
          <w:tcPr>
            <w:tcW w:w="5337" w:type="dxa"/>
          </w:tcPr>
          <w:p w14:paraId="5DA1CA1E" w14:textId="77777777" w:rsidR="00C37500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890.000/KHÁCH</w:t>
            </w:r>
          </w:p>
        </w:tc>
        <w:tc>
          <w:tcPr>
            <w:tcW w:w="4022" w:type="dxa"/>
          </w:tcPr>
          <w:p w14:paraId="22D3CF92" w14:textId="77777777" w:rsidR="00C3750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668.000/KHÁCH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369B1DF" w14:textId="77777777" w:rsidR="00C37500" w:rsidRDefault="00C3750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D9A1A9" w14:textId="77777777" w:rsidR="00C37500" w:rsidRDefault="00000000">
      <w:pPr>
        <w:spacing w:after="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TOUR ĐỐI VỚI NHÓM KHÁCH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Khách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đoàn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C37500" w14:paraId="62F37FA4" w14:textId="77777777">
        <w:tc>
          <w:tcPr>
            <w:tcW w:w="4675" w:type="dxa"/>
            <w:shd w:val="clear" w:color="auto" w:fill="00B050"/>
          </w:tcPr>
          <w:p w14:paraId="601BAE94" w14:textId="77777777" w:rsidR="00C3750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00B050"/>
              </w:rPr>
              <w:t>8-9 KHÁCH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  <w:shd w:val="clear" w:color="auto" w:fill="00B050"/>
          </w:tcPr>
          <w:p w14:paraId="210549F8" w14:textId="77777777" w:rsidR="00C37500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NHÓM 12-13 KHÁCH </w:t>
            </w:r>
          </w:p>
        </w:tc>
      </w:tr>
      <w:tr w:rsidR="00C37500" w14:paraId="7FEFC71F" w14:textId="77777777">
        <w:tc>
          <w:tcPr>
            <w:tcW w:w="4675" w:type="dxa"/>
          </w:tcPr>
          <w:p w14:paraId="32749A89" w14:textId="77777777" w:rsidR="00C37500" w:rsidRDefault="00000000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1.050.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000/KHÁCH</w:t>
            </w:r>
          </w:p>
        </w:tc>
        <w:tc>
          <w:tcPr>
            <w:tcW w:w="4675" w:type="dxa"/>
          </w:tcPr>
          <w:p w14:paraId="3E593916" w14:textId="77777777" w:rsidR="00C37500" w:rsidRDefault="00000000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850.000VNĐ</w:t>
            </w:r>
          </w:p>
        </w:tc>
      </w:tr>
    </w:tbl>
    <w:p w14:paraId="2CB6F111" w14:textId="77777777" w:rsidR="00C37500" w:rsidRDefault="0000000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lòng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14AD5F2" w14:textId="77777777" w:rsidR="00C37500" w:rsidRDefault="00C3750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FE644E" w14:textId="77777777" w:rsidR="00C37500" w:rsidRDefault="00000000">
      <w:pPr>
        <w:pBdr>
          <w:bottom w:val="single" w:sz="6" w:space="4" w:color="CCCCCC"/>
        </w:pBdr>
        <w:shd w:val="clear" w:color="auto" w:fill="FFFF00"/>
        <w:spacing w:after="0"/>
        <w:ind w:hanging="27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tour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gồm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705AD170" w14:textId="77777777" w:rsidR="00C37500" w:rsidRDefault="00000000">
      <w:pPr>
        <w:numPr>
          <w:ilvl w:val="0"/>
          <w:numId w:val="1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lạnh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7219781" w14:textId="77777777" w:rsidR="00C37500" w:rsidRDefault="00000000">
      <w:pPr>
        <w:numPr>
          <w:ilvl w:val="0"/>
          <w:numId w:val="1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tour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EBE21FB" w14:textId="77777777" w:rsidR="00C37500" w:rsidRDefault="00000000">
      <w:pPr>
        <w:numPr>
          <w:ilvl w:val="0"/>
          <w:numId w:val="1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vườn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Tràm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Chim.</w:t>
      </w:r>
    </w:p>
    <w:p w14:paraId="2F2A662A" w14:textId="77777777" w:rsidR="00C37500" w:rsidRDefault="00000000">
      <w:pPr>
        <w:numPr>
          <w:ilvl w:val="0"/>
          <w:numId w:val="1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Vé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9E13C8" w14:textId="77777777" w:rsidR="00C37500" w:rsidRDefault="00000000">
      <w:pPr>
        <w:numPr>
          <w:ilvl w:val="0"/>
          <w:numId w:val="1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bữa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3698DD0" w14:textId="77777777" w:rsidR="00C37500" w:rsidRDefault="00000000">
      <w:pPr>
        <w:numPr>
          <w:ilvl w:val="1"/>
          <w:numId w:val="2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bữa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150.000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bữa</w:t>
      </w:r>
      <w:proofErr w:type="spellEnd"/>
    </w:p>
    <w:p w14:paraId="73723A34" w14:textId="77777777" w:rsidR="00C37500" w:rsidRDefault="00000000">
      <w:pPr>
        <w:numPr>
          <w:ilvl w:val="1"/>
          <w:numId w:val="2"/>
        </w:numPr>
        <w:spacing w:after="0"/>
        <w:ind w:left="10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bữa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002FCE56" w14:textId="77777777" w:rsidR="00C37500" w:rsidRDefault="00000000">
      <w:pPr>
        <w:numPr>
          <w:ilvl w:val="0"/>
          <w:numId w:val="2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02 chai/ 01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01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50B6D05" w14:textId="77777777" w:rsidR="00C37500" w:rsidRDefault="00000000">
      <w:pPr>
        <w:numPr>
          <w:ilvl w:val="0"/>
          <w:numId w:val="2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Nón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01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</w:p>
    <w:p w14:paraId="62621FFF" w14:textId="77777777" w:rsidR="00C37500" w:rsidRDefault="00000000">
      <w:pPr>
        <w:numPr>
          <w:ilvl w:val="0"/>
          <w:numId w:val="2"/>
        </w:numPr>
        <w:spacing w:after="0"/>
        <w:ind w:left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Bảo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30.000.000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vnđ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72774A" w14:textId="77777777" w:rsidR="00C37500" w:rsidRDefault="00000000">
      <w:pPr>
        <w:shd w:val="clear" w:color="auto" w:fill="FFFF00"/>
        <w:spacing w:after="0"/>
        <w:ind w:left="540" w:right="-180" w:hanging="8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DỊCH VỤ KHÔNG BAO GỒM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757432C" w14:textId="77777777" w:rsidR="00C37500" w:rsidRDefault="00000000">
      <w:pPr>
        <w:numPr>
          <w:ilvl w:val="0"/>
          <w:numId w:val="3"/>
        </w:numPr>
        <w:spacing w:after="0"/>
        <w:ind w:left="90" w:right="-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giặt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ủi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19B8E167" w14:textId="77777777" w:rsidR="00C37500" w:rsidRDefault="00000000">
      <w:pPr>
        <w:numPr>
          <w:ilvl w:val="0"/>
          <w:numId w:val="3"/>
        </w:numPr>
        <w:spacing w:after="0"/>
        <w:ind w:left="90" w:right="-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ABEDE7" w14:textId="77777777" w:rsidR="00C37500" w:rsidRDefault="00000000">
      <w:pPr>
        <w:numPr>
          <w:ilvl w:val="0"/>
          <w:numId w:val="3"/>
        </w:numPr>
        <w:spacing w:after="0"/>
        <w:ind w:left="90" w:right="-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VAT</w:t>
      </w:r>
    </w:p>
    <w:p w14:paraId="32D2ADAE" w14:textId="77777777" w:rsidR="00C37500" w:rsidRDefault="00000000">
      <w:pPr>
        <w:shd w:val="clear" w:color="auto" w:fill="FFFF00"/>
        <w:spacing w:after="0"/>
        <w:ind w:left="540" w:right="-18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QUY ĐỊNH TRẺ 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75DC23A" w14:textId="77777777" w:rsidR="00C37500" w:rsidRDefault="00000000">
      <w:pPr>
        <w:numPr>
          <w:ilvl w:val="0"/>
          <w:numId w:val="3"/>
        </w:numPr>
        <w:spacing w:after="0"/>
        <w:ind w:left="90" w:right="-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</w:p>
    <w:p w14:paraId="42F118FE" w14:textId="77777777" w:rsidR="00C37500" w:rsidRDefault="00000000">
      <w:pPr>
        <w:numPr>
          <w:ilvl w:val="0"/>
          <w:numId w:val="3"/>
        </w:numPr>
        <w:spacing w:after="0"/>
        <w:ind w:left="90" w:right="-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88DA8" w14:textId="77777777" w:rsidR="00C37500" w:rsidRDefault="00C37500">
      <w:pPr>
        <w:spacing w:after="0"/>
        <w:ind w:left="540" w:right="-180"/>
        <w:rPr>
          <w:rFonts w:ascii="Times New Roman" w:eastAsia="Times New Roman" w:hAnsi="Times New Roman" w:cs="Times New Roman"/>
          <w:sz w:val="24"/>
          <w:szCs w:val="24"/>
        </w:rPr>
      </w:pPr>
    </w:p>
    <w:p w14:paraId="7E3F4782" w14:textId="77777777" w:rsidR="00C37500" w:rsidRDefault="00000000">
      <w:pPr>
        <w:ind w:left="540"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            </w:t>
      </w:r>
    </w:p>
    <w:p w14:paraId="5CA7527E" w14:textId="77777777" w:rsidR="00C37500" w:rsidRDefault="00C37500">
      <w:pPr>
        <w:spacing w:after="0"/>
        <w:ind w:left="-2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37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99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A2DC" w14:textId="77777777" w:rsidR="001D5B54" w:rsidRDefault="001D5B54">
      <w:pPr>
        <w:spacing w:after="0" w:line="240" w:lineRule="auto"/>
      </w:pPr>
      <w:r>
        <w:separator/>
      </w:r>
    </w:p>
  </w:endnote>
  <w:endnote w:type="continuationSeparator" w:id="0">
    <w:p w14:paraId="7081B97D" w14:textId="77777777" w:rsidR="001D5B54" w:rsidRDefault="001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627B" w14:textId="77777777" w:rsidR="00A11743" w:rsidRDefault="00A11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6EA" w14:textId="77777777" w:rsidR="00A11743" w:rsidRDefault="00A11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3706" w14:textId="77777777" w:rsidR="00A11743" w:rsidRDefault="00A11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E059" w14:textId="77777777" w:rsidR="001D5B54" w:rsidRDefault="001D5B54">
      <w:pPr>
        <w:spacing w:after="0" w:line="240" w:lineRule="auto"/>
      </w:pPr>
      <w:r>
        <w:separator/>
      </w:r>
    </w:p>
  </w:footnote>
  <w:footnote w:type="continuationSeparator" w:id="0">
    <w:p w14:paraId="57115858" w14:textId="77777777" w:rsidR="001D5B54" w:rsidRDefault="001D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BD32" w14:textId="77777777" w:rsidR="00A11743" w:rsidRDefault="00A11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D790" w14:textId="77777777" w:rsidR="00A11743" w:rsidRDefault="00A11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CED0" w14:textId="0F5A98E6" w:rsidR="00A11743" w:rsidRPr="00A56A91" w:rsidRDefault="00A11743" w:rsidP="00A117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Style w:val="fontstyle01"/>
        <w:i/>
        <w:iCs/>
      </w:rPr>
    </w:pPr>
    <w:r w:rsidRPr="00A56A91">
      <w:rPr>
        <w:i/>
        <w:iCs/>
        <w:noProof/>
        <w:color w:val="000000"/>
      </w:rPr>
      <w:drawing>
        <wp:anchor distT="0" distB="0" distL="114300" distR="114300" simplePos="0" relativeHeight="251659264" behindDoc="0" locked="0" layoutInCell="1" allowOverlap="1" wp14:anchorId="6F0592E0" wp14:editId="226727D2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495514" cy="533400"/>
          <wp:effectExtent l="0" t="0" r="0" b="0"/>
          <wp:wrapThrough wrapText="bothSides">
            <wp:wrapPolygon edited="0">
              <wp:start x="0" y="0"/>
              <wp:lineTo x="0" y="8486"/>
              <wp:lineTo x="1926" y="13886"/>
              <wp:lineTo x="4127" y="16200"/>
              <wp:lineTo x="3852" y="20829"/>
              <wp:lineTo x="17060" y="20829"/>
              <wp:lineTo x="17335" y="16200"/>
              <wp:lineTo x="21187" y="13114"/>
              <wp:lineTo x="21187" y="4629"/>
              <wp:lineTo x="8255" y="0"/>
              <wp:lineTo x="0" y="0"/>
            </wp:wrapPolygon>
          </wp:wrapThrough>
          <wp:docPr id="16722770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277062" name="Picture 1672277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1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A91">
      <w:rPr>
        <w:i/>
        <w:iCs/>
        <w:color w:val="000000"/>
      </w:rPr>
      <w:t xml:space="preserve">                                                                                             </w:t>
    </w:r>
    <w:r w:rsidRPr="00ED6DF6">
      <w:rPr>
        <w:rStyle w:val="fontstyle01"/>
        <w:i/>
        <w:iCs/>
        <w:color w:val="002060"/>
      </w:rPr>
      <w:t>Hotline: 028 35357040</w:t>
    </w:r>
  </w:p>
  <w:p w14:paraId="52C1C73F" w14:textId="77777777" w:rsidR="00A11743" w:rsidRPr="00A56A91" w:rsidRDefault="00A11743" w:rsidP="00A117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Style w:val="fontstyle01"/>
      </w:rPr>
    </w:pPr>
  </w:p>
  <w:p w14:paraId="381ED71E" w14:textId="77777777" w:rsidR="00C37500" w:rsidRDefault="00C37500">
    <w:pPr>
      <w:keepNext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</w:rPr>
    </w:pPr>
  </w:p>
  <w:p w14:paraId="2A15D1F1" w14:textId="77777777" w:rsidR="00A11743" w:rsidRDefault="00A11743">
    <w:pPr>
      <w:keepNext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</w:rPr>
    </w:pPr>
  </w:p>
  <w:p w14:paraId="122F7E15" w14:textId="77777777" w:rsidR="00C37500" w:rsidRDefault="00000000">
    <w:pPr>
      <w:keepNext/>
      <w:pBdr>
        <w:top w:val="nil"/>
        <w:left w:val="nil"/>
        <w:bottom w:val="nil"/>
        <w:right w:val="nil"/>
        <w:between w:val="nil"/>
      </w:pBdr>
      <w:tabs>
        <w:tab w:val="center" w:pos="2547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73763"/>
        <w:sz w:val="36"/>
        <w:szCs w:val="36"/>
      </w:rPr>
    </w:pPr>
    <w:r>
      <w:t xml:space="preserve">                     </w:t>
    </w:r>
    <w:r>
      <w:rPr>
        <w:rFonts w:ascii="Times New Roman" w:eastAsia="Times New Roman" w:hAnsi="Times New Roman" w:cs="Times New Roman"/>
        <w:b/>
        <w:color w:val="073763"/>
        <w:sz w:val="36"/>
        <w:szCs w:val="36"/>
      </w:rPr>
      <w:t xml:space="preserve">KHÁM PHÁ ĐỒNG THÁP MƯỜI - TRÀM CHIM </w:t>
    </w:r>
  </w:p>
  <w:p w14:paraId="4304997C" w14:textId="77777777" w:rsidR="00C37500" w:rsidRDefault="00000000">
    <w:pPr>
      <w:keepNext/>
      <w:pBdr>
        <w:top w:val="nil"/>
        <w:left w:val="nil"/>
        <w:bottom w:val="nil"/>
        <w:right w:val="nil"/>
        <w:between w:val="nil"/>
      </w:pBdr>
      <w:tabs>
        <w:tab w:val="center" w:pos="2547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30"/>
        <w:szCs w:val="30"/>
      </w:rPr>
    </w:pPr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>Thời</w:t>
    </w:r>
    <w:proofErr w:type="spellEnd"/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>gian</w:t>
    </w:r>
    <w:proofErr w:type="spellEnd"/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 xml:space="preserve">: </w:t>
    </w:r>
    <w:r>
      <w:rPr>
        <w:rFonts w:ascii="Times New Roman" w:eastAsia="Times New Roman" w:hAnsi="Times New Roman" w:cs="Times New Roman"/>
        <w:b/>
        <w:color w:val="FF0000"/>
        <w:sz w:val="30"/>
        <w:szCs w:val="30"/>
      </w:rPr>
      <w:t xml:space="preserve">1 </w:t>
    </w:r>
    <w:proofErr w:type="spellStart"/>
    <w:r>
      <w:rPr>
        <w:rFonts w:ascii="Times New Roman" w:eastAsia="Times New Roman" w:hAnsi="Times New Roman" w:cs="Times New Roman"/>
        <w:b/>
        <w:color w:val="FF0000"/>
        <w:sz w:val="30"/>
        <w:szCs w:val="30"/>
      </w:rPr>
      <w:t>ngày</w:t>
    </w:r>
    <w:proofErr w:type="spellEnd"/>
  </w:p>
  <w:p w14:paraId="22810A2F" w14:textId="77777777" w:rsidR="00C375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73763"/>
        <w:sz w:val="30"/>
        <w:szCs w:val="30"/>
      </w:rPr>
    </w:pPr>
    <w:r>
      <w:rPr>
        <w:rFonts w:ascii="Times New Roman" w:eastAsia="Times New Roman" w:hAnsi="Times New Roman" w:cs="Times New Roman"/>
        <w:b/>
        <w:color w:val="073763"/>
        <w:sz w:val="36"/>
        <w:szCs w:val="36"/>
      </w:rPr>
      <w:t xml:space="preserve">                                         </w:t>
    </w:r>
    <w:proofErr w:type="spellStart"/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>phương</w:t>
    </w:r>
    <w:proofErr w:type="spellEnd"/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>tiện</w:t>
    </w:r>
    <w:proofErr w:type="spellEnd"/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 xml:space="preserve">: </w:t>
    </w:r>
    <w:proofErr w:type="spellStart"/>
    <w:r>
      <w:rPr>
        <w:rFonts w:ascii="Times New Roman" w:eastAsia="Times New Roman" w:hAnsi="Times New Roman" w:cs="Times New Roman"/>
        <w:b/>
        <w:color w:val="FF0000"/>
        <w:sz w:val="30"/>
        <w:szCs w:val="30"/>
      </w:rPr>
      <w:t>xe</w:t>
    </w:r>
    <w:proofErr w:type="spellEnd"/>
    <w:r>
      <w:rPr>
        <w:rFonts w:ascii="Times New Roman" w:eastAsia="Times New Roman" w:hAnsi="Times New Roman" w:cs="Times New Roman"/>
        <w:b/>
        <w:color w:val="FF0000"/>
        <w:sz w:val="30"/>
        <w:szCs w:val="3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FF0000"/>
        <w:sz w:val="30"/>
        <w:szCs w:val="30"/>
      </w:rPr>
      <w:t>ghế</w:t>
    </w:r>
    <w:proofErr w:type="spellEnd"/>
    <w:r>
      <w:rPr>
        <w:rFonts w:ascii="Times New Roman" w:eastAsia="Times New Roman" w:hAnsi="Times New Roman" w:cs="Times New Roman"/>
        <w:b/>
        <w:color w:val="FF0000"/>
        <w:sz w:val="30"/>
        <w:szCs w:val="3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FF0000"/>
        <w:sz w:val="30"/>
        <w:szCs w:val="30"/>
      </w:rPr>
      <w:t>ngồi</w:t>
    </w:r>
    <w:proofErr w:type="spellEnd"/>
    <w:r>
      <w:rPr>
        <w:rFonts w:ascii="Times New Roman" w:eastAsia="Times New Roman" w:hAnsi="Times New Roman" w:cs="Times New Roman"/>
        <w:b/>
        <w:color w:val="FF0000"/>
        <w:sz w:val="30"/>
        <w:szCs w:val="30"/>
      </w:rPr>
      <w:t>.</w:t>
    </w:r>
    <w:r>
      <w:rPr>
        <w:rFonts w:ascii="Times New Roman" w:eastAsia="Times New Roman" w:hAnsi="Times New Roman" w:cs="Times New Roman"/>
        <w:b/>
        <w:color w:val="073763"/>
        <w:sz w:val="30"/>
        <w:szCs w:val="30"/>
      </w:rPr>
      <w:t xml:space="preserve"> </w:t>
    </w:r>
  </w:p>
  <w:p w14:paraId="4B706246" w14:textId="77777777" w:rsidR="00C37500" w:rsidRDefault="00C375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73763"/>
      </w:rPr>
    </w:pPr>
  </w:p>
  <w:p w14:paraId="3176EFEC" w14:textId="77777777" w:rsidR="00C37500" w:rsidRDefault="00C375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FF5"/>
    <w:multiLevelType w:val="multilevel"/>
    <w:tmpl w:val="CCE87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2E5F1F"/>
    <w:multiLevelType w:val="multilevel"/>
    <w:tmpl w:val="F352159E"/>
    <w:lvl w:ilvl="0">
      <w:numFmt w:val="bullet"/>
      <w:lvlText w:val="●"/>
      <w:lvlJc w:val="left"/>
      <w:pPr>
        <w:ind w:left="1540" w:hanging="360"/>
      </w:pPr>
    </w:lvl>
    <w:lvl w:ilvl="1">
      <w:numFmt w:val="bullet"/>
      <w:lvlText w:val="•"/>
      <w:lvlJc w:val="left"/>
      <w:pPr>
        <w:ind w:left="2568" w:hanging="360"/>
      </w:pPr>
    </w:lvl>
    <w:lvl w:ilvl="2">
      <w:numFmt w:val="bullet"/>
      <w:lvlText w:val="•"/>
      <w:lvlJc w:val="left"/>
      <w:pPr>
        <w:ind w:left="3596" w:hanging="360"/>
      </w:pPr>
    </w:lvl>
    <w:lvl w:ilvl="3">
      <w:numFmt w:val="bullet"/>
      <w:lvlText w:val="•"/>
      <w:lvlJc w:val="left"/>
      <w:pPr>
        <w:ind w:left="4624" w:hanging="360"/>
      </w:pPr>
    </w:lvl>
    <w:lvl w:ilvl="4">
      <w:numFmt w:val="bullet"/>
      <w:lvlText w:val="•"/>
      <w:lvlJc w:val="left"/>
      <w:pPr>
        <w:ind w:left="5652" w:hanging="360"/>
      </w:pPr>
    </w:lvl>
    <w:lvl w:ilvl="5">
      <w:numFmt w:val="bullet"/>
      <w:lvlText w:val="•"/>
      <w:lvlJc w:val="left"/>
      <w:pPr>
        <w:ind w:left="6680" w:hanging="360"/>
      </w:pPr>
    </w:lvl>
    <w:lvl w:ilvl="6">
      <w:numFmt w:val="bullet"/>
      <w:lvlText w:val="•"/>
      <w:lvlJc w:val="left"/>
      <w:pPr>
        <w:ind w:left="7708" w:hanging="360"/>
      </w:pPr>
    </w:lvl>
    <w:lvl w:ilvl="7">
      <w:numFmt w:val="bullet"/>
      <w:lvlText w:val="•"/>
      <w:lvlJc w:val="left"/>
      <w:pPr>
        <w:ind w:left="8736" w:hanging="360"/>
      </w:pPr>
    </w:lvl>
    <w:lvl w:ilvl="8">
      <w:numFmt w:val="bullet"/>
      <w:lvlText w:val="•"/>
      <w:lvlJc w:val="left"/>
      <w:pPr>
        <w:ind w:left="9764" w:hanging="360"/>
      </w:pPr>
    </w:lvl>
  </w:abstractNum>
  <w:abstractNum w:abstractNumId="2" w15:restartNumberingAfterBreak="0">
    <w:nsid w:val="60CB09A8"/>
    <w:multiLevelType w:val="multilevel"/>
    <w:tmpl w:val="5DC82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1416378">
    <w:abstractNumId w:val="0"/>
  </w:num>
  <w:num w:numId="2" w16cid:durableId="934628556">
    <w:abstractNumId w:val="2"/>
  </w:num>
  <w:num w:numId="3" w16cid:durableId="129599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00"/>
    <w:rsid w:val="001D5B54"/>
    <w:rsid w:val="00A11743"/>
    <w:rsid w:val="00C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2E664"/>
  <w15:docId w15:val="{B24244B0-9C5E-425D-8F8A-35A6F208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3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8D2"/>
    <w:rPr>
      <w:b/>
      <w:bCs/>
    </w:rPr>
  </w:style>
  <w:style w:type="character" w:styleId="Emphasis">
    <w:name w:val="Emphasis"/>
    <w:basedOn w:val="DefaultParagraphFont"/>
    <w:uiPriority w:val="20"/>
    <w:qFormat/>
    <w:rsid w:val="00C318D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18D2"/>
    <w:rPr>
      <w:color w:val="0000FF"/>
      <w:u w:val="single"/>
    </w:rPr>
  </w:style>
  <w:style w:type="paragraph" w:customStyle="1" w:styleId="included">
    <w:name w:val="included"/>
    <w:basedOn w:val="Normal"/>
    <w:rsid w:val="00C3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CB"/>
  </w:style>
  <w:style w:type="paragraph" w:styleId="Footer">
    <w:name w:val="footer"/>
    <w:basedOn w:val="Normal"/>
    <w:link w:val="FooterChar"/>
    <w:uiPriority w:val="99"/>
    <w:unhideWhenUsed/>
    <w:rsid w:val="00A0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CB"/>
  </w:style>
  <w:style w:type="table" w:styleId="TableGrid">
    <w:name w:val="Table Grid"/>
    <w:basedOn w:val="TableNormal"/>
    <w:uiPriority w:val="39"/>
    <w:rsid w:val="00A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qFormat/>
    <w:rsid w:val="00A11743"/>
    <w:rPr>
      <w:rFonts w:ascii="Times New Roman" w:hAnsi="Times New Roman" w:cs="Times New Roman" w:hint="default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/qC1qcrZ/waOuddM426MTm3xQ==">CgMxLjAyCGguZ2pkZ3hzOAByITFSNkRTMGxLajZnRkhPUFAydWxDbUZndFE3cDd5QzNCOA==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ACER</dc:creator>
  <cp:lastModifiedBy>PC</cp:lastModifiedBy>
  <cp:revision>2</cp:revision>
  <dcterms:created xsi:type="dcterms:W3CDTF">2023-10-06T03:13:00Z</dcterms:created>
  <dcterms:modified xsi:type="dcterms:W3CDTF">2024-03-14T03:05:00Z</dcterms:modified>
</cp:coreProperties>
</file>